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  <w:bookmarkStart w:id="3" w:name="_GoBack"/>
      <w:bookmarkEnd w:id="3"/>
      <w:bookmarkStart w:id="0" w:name="OLE_LINK3"/>
      <w:r>
        <w:rPr>
          <w:rFonts w:hint="eastAsia" w:ascii="黑体" w:hAnsi="黑体" w:eastAsia="黑体" w:cs="黑体"/>
          <w:b/>
          <w:sz w:val="28"/>
          <w:szCs w:val="28"/>
        </w:rPr>
        <w:t>研究团队</w:t>
      </w:r>
    </w:p>
    <w:bookmarkEnd w:id="0"/>
    <w:tbl>
      <w:tblPr>
        <w:tblStyle w:val="5"/>
        <w:tblW w:w="9183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45"/>
        <w:gridCol w:w="495"/>
        <w:gridCol w:w="288"/>
        <w:gridCol w:w="1095"/>
        <w:gridCol w:w="1125"/>
        <w:gridCol w:w="372"/>
        <w:gridCol w:w="900"/>
        <w:gridCol w:w="540"/>
        <w:gridCol w:w="468"/>
        <w:gridCol w:w="72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00" w:type="dxa"/>
            <w:gridSpan w:val="3"/>
            <w:vAlign w:val="center"/>
          </w:tcPr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 地 名 称</w:t>
            </w:r>
          </w:p>
        </w:tc>
        <w:tc>
          <w:tcPr>
            <w:tcW w:w="7383" w:type="dxa"/>
            <w:gridSpan w:val="9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湖南省新型工业化研究基地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00" w:type="dxa"/>
            <w:gridSpan w:val="3"/>
            <w:vAlign w:val="center"/>
          </w:tcPr>
          <w:p>
            <w:pPr>
              <w:pStyle w:val="2"/>
              <w:spacing w:line="480" w:lineRule="exact"/>
              <w:rPr>
                <w:rFonts w:hint="eastAsia" w:ascii="宋体" w:hAnsi="宋体" w:eastAsia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  <w:szCs w:val="24"/>
              </w:rPr>
              <w:t>基地负责人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田银华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pacing w:val="-20"/>
                <w:sz w:val="24"/>
                <w:szCs w:val="24"/>
              </w:rPr>
              <w:t>基地首席专家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王克喜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restart"/>
            <w:vAlign w:val="center"/>
          </w:tcPr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员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况</w:t>
            </w:r>
          </w:p>
          <w:p>
            <w:pPr>
              <w:pStyle w:val="2"/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专业职务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研究专长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廖和平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女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1963.08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  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企业管理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叶文忠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1969.07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  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企业管理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刘文俊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1967.09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副教授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安全管理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邓淇中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1980.03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副教授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旅游管理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李石新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1970.10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  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农村贫困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黄仁国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1967.06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  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教育管理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杨  洪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1961.11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  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旅游管理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本科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谷洪波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女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1966.03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  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公共管理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本科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何俊阳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1969.09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副教授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旅游管理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邹家红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女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1972.08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副教授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旅游管理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张海燕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女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1977.10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  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企业管理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周志强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1979.10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副教授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公共管理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王文涛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1972.03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副教授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企业管理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徐金燕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女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1978.12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  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公共管理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张笑秋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女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1978.08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副教授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企业管理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李  鑫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1979.12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副教授</w:t>
            </w:r>
            <w:bookmarkEnd w:id="1"/>
            <w:bookmarkEnd w:id="2"/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企业管理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pStyle w:val="2"/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刘红峰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1975.11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  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农业科技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湖南科技大学</w:t>
            </w:r>
          </w:p>
        </w:tc>
      </w:tr>
    </w:tbl>
    <w:p>
      <w:pPr>
        <w:rPr>
          <w:rFonts w:hint="eastAsia" w:ascii="仿宋_GB2312" w:hAnsi="宋体" w:eastAsia="仿宋_GB2312"/>
          <w:b/>
          <w:sz w:val="24"/>
        </w:rPr>
      </w:pPr>
    </w:p>
    <w:p>
      <w:pPr>
        <w:spacing w:line="520" w:lineRule="exact"/>
        <w:ind w:firstLine="560" w:firstLineChars="200"/>
        <w:jc w:val="center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首席专家</w:t>
      </w:r>
    </w:p>
    <w:p>
      <w:pPr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 w:ascii="仿宋_GB2312" w:hAnsi="宋体" w:eastAsia="仿宋_GB2312"/>
          <w:b/>
          <w:sz w:val="24"/>
        </w:rPr>
        <w:t>田银华：</w:t>
      </w:r>
      <w:r>
        <w:rPr>
          <w:rFonts w:hint="eastAsia"/>
          <w:sz w:val="24"/>
        </w:rPr>
        <w:t>男，</w:t>
      </w:r>
      <w:r>
        <w:rPr>
          <w:sz w:val="24"/>
        </w:rPr>
        <w:t>1954年生，教授，博士生导师</w:t>
      </w:r>
      <w:r>
        <w:rPr>
          <w:rFonts w:hint="eastAsia"/>
          <w:sz w:val="24"/>
        </w:rPr>
        <w:t>，</w:t>
      </w:r>
      <w:r>
        <w:rPr>
          <w:sz w:val="24"/>
        </w:rPr>
        <w:t>湖南省</w:t>
      </w:r>
      <w:r>
        <w:rPr>
          <w:rFonts w:hint="eastAsia"/>
          <w:sz w:val="24"/>
        </w:rPr>
        <w:t>新型工业化</w:t>
      </w:r>
      <w:r>
        <w:rPr>
          <w:sz w:val="24"/>
        </w:rPr>
        <w:t>研究基地首席专家。湖南省跨世纪学术与技术带头人，享受国务院</w:t>
      </w:r>
      <w:r>
        <w:rPr>
          <w:rFonts w:hint="eastAsia"/>
          <w:sz w:val="24"/>
        </w:rPr>
        <w:t>政府</w:t>
      </w:r>
      <w:r>
        <w:rPr>
          <w:sz w:val="24"/>
        </w:rPr>
        <w:t>特殊津贴专家，中国工业经济学会副会长，湘潭市社</w:t>
      </w:r>
      <w:r>
        <w:rPr>
          <w:rFonts w:hint="eastAsia"/>
          <w:sz w:val="24"/>
        </w:rPr>
        <w:t>科</w:t>
      </w:r>
      <w:r>
        <w:rPr>
          <w:sz w:val="24"/>
        </w:rPr>
        <w:t>联主席。已公开出版专著、合著、教材14部，</w:t>
      </w:r>
      <w:r>
        <w:rPr>
          <w:rFonts w:hint="eastAsia"/>
          <w:sz w:val="24"/>
        </w:rPr>
        <w:t>在《中国工业经济》《中国管理科学》</w:t>
      </w:r>
      <w:r>
        <w:rPr>
          <w:sz w:val="24"/>
        </w:rPr>
        <w:t>发表论文60余篇，其中多篇论文被《新华文摘》</w:t>
      </w:r>
      <w:r>
        <w:rPr>
          <w:rFonts w:hint="eastAsia"/>
          <w:sz w:val="24"/>
        </w:rPr>
        <w:t>、《人大复印资料》</w:t>
      </w:r>
      <w:r>
        <w:rPr>
          <w:sz w:val="24"/>
        </w:rPr>
        <w:t>等收录，</w:t>
      </w:r>
      <w:r>
        <w:rPr>
          <w:rFonts w:hint="eastAsia"/>
          <w:sz w:val="24"/>
        </w:rPr>
        <w:t>获</w:t>
      </w:r>
      <w:r>
        <w:rPr>
          <w:sz w:val="24"/>
        </w:rPr>
        <w:t>国家级教学成果奖一等奖1项，湖南省教学成果一等奖1项，</w:t>
      </w:r>
      <w:r>
        <w:rPr>
          <w:rFonts w:hint="eastAsia"/>
          <w:sz w:val="24"/>
        </w:rPr>
        <w:t>湖南省社科成果一等奖1项</w:t>
      </w:r>
      <w:r>
        <w:rPr>
          <w:sz w:val="24"/>
        </w:rPr>
        <w:t>。主持完成</w:t>
      </w:r>
      <w:r>
        <w:rPr>
          <w:rFonts w:hint="eastAsia" w:ascii="黑体" w:hAnsi="黑体" w:eastAsia="黑体"/>
          <w:sz w:val="24"/>
        </w:rPr>
        <w:t>国家社科基金重大招标项目</w:t>
      </w:r>
      <w:r>
        <w:rPr>
          <w:rFonts w:hint="eastAsia"/>
          <w:sz w:val="24"/>
        </w:rPr>
        <w:t>、</w:t>
      </w:r>
      <w:r>
        <w:rPr>
          <w:sz w:val="24"/>
        </w:rPr>
        <w:t>国家自然科学基金项目</w:t>
      </w:r>
      <w:r>
        <w:rPr>
          <w:rFonts w:hint="eastAsia"/>
          <w:sz w:val="24"/>
        </w:rPr>
        <w:t>、</w:t>
      </w:r>
      <w:r>
        <w:rPr>
          <w:sz w:val="24"/>
        </w:rPr>
        <w:t>湖南省社科基金重大项目</w:t>
      </w:r>
      <w:r>
        <w:rPr>
          <w:rFonts w:hint="eastAsia"/>
          <w:sz w:val="24"/>
        </w:rPr>
        <w:t>等</w:t>
      </w:r>
      <w:r>
        <w:rPr>
          <w:sz w:val="24"/>
        </w:rPr>
        <w:t>科研课题20余项。</w:t>
      </w:r>
    </w:p>
    <w:p>
      <w:pPr>
        <w:pStyle w:val="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737B2"/>
    <w:rsid w:val="10E109B0"/>
    <w:rsid w:val="2219554F"/>
    <w:rsid w:val="2BE40C5C"/>
    <w:rsid w:val="2C8D0695"/>
    <w:rsid w:val="36DD459D"/>
    <w:rsid w:val="39C73572"/>
    <w:rsid w:val="3B3737B2"/>
    <w:rsid w:val="48A61526"/>
    <w:rsid w:val="4ECC694F"/>
    <w:rsid w:val="539E621F"/>
    <w:rsid w:val="566E60F5"/>
    <w:rsid w:val="56F716CB"/>
    <w:rsid w:val="57F63EC2"/>
    <w:rsid w:val="5A890C01"/>
    <w:rsid w:val="602F14A9"/>
    <w:rsid w:val="6B4B3E1C"/>
    <w:rsid w:val="7B8D7C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2016-08-18T14:03:00Z</dcterms:created>
  <dc:creator>14521</dc:creator>
  <cp:lastModifiedBy>14521</cp:lastModifiedBy>
  <dcterms:modified xsi:type="dcterms:W3CDTF">2016-08-18T14:43:18Z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